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94" w:rsidRPr="009E2619" w:rsidRDefault="00C27794" w:rsidP="009E2619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sub_4484"/>
      <w:r w:rsidRPr="009E2619">
        <w:rPr>
          <w:rFonts w:ascii="Times New Roman" w:hAnsi="Times New Roman" w:cs="Times New Roman"/>
          <w:b/>
          <w:bCs/>
          <w:sz w:val="36"/>
          <w:szCs w:val="36"/>
        </w:rPr>
        <w:t>ДУМА</w:t>
      </w:r>
    </w:p>
    <w:p w:rsidR="00C27794" w:rsidRPr="009E2619" w:rsidRDefault="00C27794" w:rsidP="009E2619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9E2619">
        <w:rPr>
          <w:rFonts w:ascii="Times New Roman" w:hAnsi="Times New Roman" w:cs="Times New Roman"/>
          <w:b/>
          <w:bCs/>
          <w:sz w:val="36"/>
          <w:szCs w:val="36"/>
        </w:rPr>
        <w:t>Филоновского</w:t>
      </w:r>
      <w:proofErr w:type="spellEnd"/>
      <w:r w:rsidRPr="009E2619">
        <w:rPr>
          <w:rFonts w:ascii="Times New Roman" w:hAnsi="Times New Roman" w:cs="Times New Roman"/>
          <w:b/>
          <w:bCs/>
          <w:sz w:val="36"/>
          <w:szCs w:val="36"/>
        </w:rPr>
        <w:t xml:space="preserve"> сельского поселения</w:t>
      </w:r>
    </w:p>
    <w:p w:rsidR="00C27794" w:rsidRPr="009E2619" w:rsidRDefault="00C27794" w:rsidP="009E2619">
      <w:pPr>
        <w:ind w:left="720" w:hanging="7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E2619">
        <w:rPr>
          <w:rFonts w:ascii="Times New Roman" w:hAnsi="Times New Roman" w:cs="Times New Roman"/>
          <w:b/>
          <w:bCs/>
          <w:sz w:val="36"/>
          <w:szCs w:val="36"/>
        </w:rPr>
        <w:t>Новоаннинского муниципального района</w:t>
      </w:r>
    </w:p>
    <w:p w:rsidR="00C27794" w:rsidRPr="00DF6AC3" w:rsidRDefault="00C27794" w:rsidP="009E2619">
      <w:pPr>
        <w:pStyle w:val="1"/>
        <w:ind w:left="720" w:hanging="720"/>
        <w:rPr>
          <w:rFonts w:ascii="Times New Roman" w:hAnsi="Times New Roman" w:cs="Times New Roman"/>
          <w:bCs w:val="0"/>
          <w:color w:val="000000"/>
          <w:sz w:val="36"/>
          <w:szCs w:val="36"/>
        </w:rPr>
      </w:pPr>
      <w:r w:rsidRPr="009E2619">
        <w:rPr>
          <w:rFonts w:ascii="Times New Roman" w:hAnsi="Times New Roman" w:cs="Times New Roman"/>
          <w:bCs w:val="0"/>
          <w:color w:val="000000"/>
          <w:sz w:val="36"/>
          <w:szCs w:val="36"/>
        </w:rPr>
        <w:t>Волгоградской области</w:t>
      </w:r>
    </w:p>
    <w:p w:rsidR="00C27794" w:rsidRPr="00C27794" w:rsidRDefault="00CC6702" w:rsidP="00C27794">
      <w:pPr>
        <w:rPr>
          <w:rFonts w:ascii="Times New Roman" w:hAnsi="Times New Roman" w:cs="Times New Roman"/>
        </w:rPr>
      </w:pPr>
      <w:r w:rsidRPr="00CC6702">
        <w:rPr>
          <w:noProof/>
        </w:rPr>
        <w:pict>
          <v:line id="_x0000_s1026" style="position:absolute;left:0;text-align:left;z-index:1" from="12pt,1.6pt" to="468pt,1.6pt" strokeweight="4.5pt">
            <v:stroke linestyle="thickThin"/>
          </v:line>
        </w:pict>
      </w:r>
    </w:p>
    <w:p w:rsidR="00C27794" w:rsidRPr="00C27794" w:rsidRDefault="00C27794" w:rsidP="00C277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C27794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C27794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C27794" w:rsidRPr="00C27794" w:rsidRDefault="00C27794" w:rsidP="00C277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27794" w:rsidRDefault="00C27794" w:rsidP="00C27794">
      <w:pPr>
        <w:rPr>
          <w:rFonts w:ascii="Times New Roman" w:hAnsi="Times New Roman" w:cs="Times New Roman"/>
          <w:sz w:val="28"/>
          <w:szCs w:val="28"/>
        </w:rPr>
      </w:pPr>
      <w:r w:rsidRPr="00C27794">
        <w:rPr>
          <w:rFonts w:ascii="Times New Roman" w:hAnsi="Times New Roman" w:cs="Times New Roman"/>
          <w:sz w:val="28"/>
          <w:szCs w:val="28"/>
        </w:rPr>
        <w:t xml:space="preserve">от </w:t>
      </w:r>
      <w:r w:rsidR="00EB25D5">
        <w:rPr>
          <w:rFonts w:ascii="Times New Roman" w:hAnsi="Times New Roman" w:cs="Times New Roman"/>
          <w:sz w:val="28"/>
          <w:szCs w:val="28"/>
        </w:rPr>
        <w:t>10 ноября</w:t>
      </w:r>
      <w:r w:rsidR="0071206C">
        <w:rPr>
          <w:rFonts w:ascii="Times New Roman" w:hAnsi="Times New Roman" w:cs="Times New Roman"/>
          <w:sz w:val="28"/>
          <w:szCs w:val="28"/>
        </w:rPr>
        <w:t xml:space="preserve"> </w:t>
      </w:r>
      <w:r w:rsidRPr="00C27794">
        <w:rPr>
          <w:rFonts w:ascii="Times New Roman" w:hAnsi="Times New Roman" w:cs="Times New Roman"/>
          <w:sz w:val="28"/>
          <w:szCs w:val="28"/>
        </w:rPr>
        <w:t xml:space="preserve"> 20</w:t>
      </w:r>
      <w:r w:rsidR="0071206C">
        <w:rPr>
          <w:rFonts w:ascii="Times New Roman" w:hAnsi="Times New Roman" w:cs="Times New Roman"/>
          <w:sz w:val="28"/>
          <w:szCs w:val="28"/>
        </w:rPr>
        <w:t>10</w:t>
      </w:r>
      <w:r w:rsidRPr="00C27794">
        <w:rPr>
          <w:rFonts w:ascii="Times New Roman" w:hAnsi="Times New Roman" w:cs="Times New Roman"/>
          <w:sz w:val="28"/>
          <w:szCs w:val="28"/>
        </w:rPr>
        <w:t xml:space="preserve"> г.</w:t>
      </w:r>
      <w:r w:rsidRPr="00C2779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№  </w:t>
      </w:r>
      <w:r w:rsidR="00E4680B">
        <w:rPr>
          <w:rFonts w:ascii="Times New Roman" w:hAnsi="Times New Roman" w:cs="Times New Roman"/>
          <w:sz w:val="28"/>
          <w:szCs w:val="28"/>
        </w:rPr>
        <w:t>12/</w:t>
      </w:r>
      <w:r w:rsidR="00E018C5">
        <w:rPr>
          <w:rFonts w:ascii="Times New Roman" w:hAnsi="Times New Roman" w:cs="Times New Roman"/>
          <w:sz w:val="28"/>
          <w:szCs w:val="28"/>
        </w:rPr>
        <w:t>49</w:t>
      </w:r>
    </w:p>
    <w:p w:rsidR="000024C6" w:rsidRDefault="000024C6" w:rsidP="00C27794">
      <w:pPr>
        <w:rPr>
          <w:rFonts w:ascii="Times New Roman" w:hAnsi="Times New Roman" w:cs="Times New Roman"/>
          <w:sz w:val="28"/>
          <w:szCs w:val="28"/>
        </w:rPr>
      </w:pPr>
    </w:p>
    <w:p w:rsidR="00E4680B" w:rsidRDefault="00E4680B" w:rsidP="00E4680B">
      <w:pPr>
        <w:ind w:firstLine="540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1" w:name="sub_4"/>
      <w:bookmarkEnd w:id="0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Об установлении земельного налога на территории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Филоновского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сельского поселения</w:t>
      </w:r>
    </w:p>
    <w:p w:rsidR="00E4680B" w:rsidRDefault="00E4680B" w:rsidP="00E4680B">
      <w:pPr>
        <w:ind w:firstLine="54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4680B" w:rsidRDefault="00E4680B" w:rsidP="00E4680B">
      <w:pPr>
        <w:spacing w:after="120"/>
        <w:ind w:firstLine="540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>В  соответствии  с  Налоговым  кодексом  Российской  Федерации, ст.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4680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DCE">
        <w:rPr>
          <w:rFonts w:ascii="Times New Roman" w:hAnsi="Times New Roman" w:cs="Times New Roman"/>
          <w:sz w:val="28"/>
          <w:szCs w:val="28"/>
        </w:rPr>
        <w:t xml:space="preserve">п.  3 ч.  1 ст.  25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DCE">
        <w:rPr>
          <w:rFonts w:ascii="Times New Roman" w:hAnsi="Times New Roman" w:cs="Times New Roman"/>
          <w:sz w:val="28"/>
          <w:szCs w:val="28"/>
        </w:rPr>
        <w:t xml:space="preserve">Устава </w:t>
      </w:r>
      <w:proofErr w:type="spellStart"/>
      <w:r w:rsidRPr="00242DCE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242DCE">
        <w:rPr>
          <w:rFonts w:ascii="Times New Roman" w:hAnsi="Times New Roman" w:cs="Times New Roman"/>
          <w:sz w:val="28"/>
          <w:szCs w:val="28"/>
        </w:rPr>
        <w:t xml:space="preserve"> сельского поселения, утвержденного решением Думы </w:t>
      </w:r>
      <w:proofErr w:type="spellStart"/>
      <w:r w:rsidRPr="00242DCE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242DCE">
        <w:rPr>
          <w:rFonts w:ascii="Times New Roman" w:hAnsi="Times New Roman" w:cs="Times New Roman"/>
          <w:sz w:val="28"/>
          <w:szCs w:val="28"/>
        </w:rPr>
        <w:t xml:space="preserve"> сельского поселения от 30.12.2005 г. N  4</w:t>
      </w:r>
      <w:r w:rsidRPr="00E4680B">
        <w:rPr>
          <w:rFonts w:ascii="Times New Roman" w:hAnsi="Times New Roman" w:cs="Times New Roman"/>
          <w:sz w:val="28"/>
          <w:szCs w:val="28"/>
        </w:rPr>
        <w:t>,</w:t>
      </w:r>
    </w:p>
    <w:p w:rsidR="00E4680B" w:rsidRPr="00E4680B" w:rsidRDefault="00E4680B" w:rsidP="00E4680B">
      <w:pPr>
        <w:spacing w:after="120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 xml:space="preserve"> </w:t>
      </w:r>
      <w:r w:rsidRPr="00E4680B">
        <w:rPr>
          <w:rFonts w:ascii="Times New Roman" w:hAnsi="Times New Roman" w:cs="Times New Roman"/>
          <w:b/>
          <w:sz w:val="28"/>
          <w:szCs w:val="28"/>
        </w:rPr>
        <w:t xml:space="preserve">Дума </w:t>
      </w:r>
      <w:proofErr w:type="spellStart"/>
      <w:r w:rsidRPr="00E4680B">
        <w:rPr>
          <w:rFonts w:ascii="Times New Roman" w:hAnsi="Times New Roman" w:cs="Times New Roman"/>
          <w:b/>
          <w:sz w:val="28"/>
          <w:szCs w:val="28"/>
        </w:rPr>
        <w:t>Филоновского</w:t>
      </w:r>
      <w:proofErr w:type="spellEnd"/>
      <w:r w:rsidRPr="00E4680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решила:</w:t>
      </w:r>
    </w:p>
    <w:p w:rsidR="00E4680B" w:rsidRPr="00E4680B" w:rsidRDefault="00E4680B" w:rsidP="00E4680B">
      <w:pPr>
        <w:spacing w:after="120"/>
        <w:ind w:firstLine="540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 xml:space="preserve">1. Ввести  на  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E4680B">
        <w:rPr>
          <w:rFonts w:ascii="Times New Roman" w:hAnsi="Times New Roman" w:cs="Times New Roman"/>
          <w:sz w:val="28"/>
          <w:szCs w:val="28"/>
        </w:rPr>
        <w:t xml:space="preserve"> сельского   поселения   земельный налог,   порядок  и  сроки  уплаты  налога  за  земли,  находящиеся  в  пределах   границ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E4680B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E4680B" w:rsidRPr="00E4680B" w:rsidRDefault="00E4680B" w:rsidP="00E4680B">
      <w:pPr>
        <w:spacing w:after="120"/>
        <w:ind w:firstLine="540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>2.</w:t>
      </w:r>
      <w:r w:rsidRPr="00E468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680B">
        <w:rPr>
          <w:rFonts w:ascii="Times New Roman" w:hAnsi="Times New Roman" w:cs="Times New Roman"/>
          <w:sz w:val="28"/>
          <w:szCs w:val="28"/>
        </w:rPr>
        <w:t xml:space="preserve"> Налогоплательщиками  налога   признаются  организации и физические лица, обладающие  земельными  участками, признаваемые объектом налогообложения в соответствии со статьей 389 Налогового кодекса,  на   праве   собственности,    праве   постоянного (бессрочного) пользования или праве пожизненного наследуемого владения в  пределах границ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E4680B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E4680B" w:rsidRPr="00E4680B" w:rsidRDefault="00E4680B" w:rsidP="00E4680B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 xml:space="preserve">Не признаются налогоплательщиками  организации и физические лица в отношении земельных участков, находящихся у них на праве безвозмездного срочного пользования или переданных им по договору аренды.   </w:t>
      </w:r>
    </w:p>
    <w:p w:rsidR="00E4680B" w:rsidRPr="00E4680B" w:rsidRDefault="00E4680B" w:rsidP="00E4680B">
      <w:pPr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E4680B">
        <w:rPr>
          <w:rFonts w:ascii="Times New Roman" w:hAnsi="Times New Roman" w:cs="Times New Roman"/>
          <w:bCs/>
          <w:sz w:val="28"/>
          <w:szCs w:val="28"/>
        </w:rPr>
        <w:t xml:space="preserve">3. Объектом налогообложения признаются земельные участки, расположенные в пределах границ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E4680B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поселения.</w:t>
      </w:r>
    </w:p>
    <w:p w:rsidR="00E4680B" w:rsidRPr="00E4680B" w:rsidRDefault="00E4680B" w:rsidP="00E4680B">
      <w:pPr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E4680B">
        <w:rPr>
          <w:rFonts w:ascii="Times New Roman" w:hAnsi="Times New Roman" w:cs="Times New Roman"/>
          <w:bCs/>
          <w:sz w:val="28"/>
          <w:szCs w:val="28"/>
        </w:rPr>
        <w:t>Не признаются объектом налогообложения:</w:t>
      </w:r>
    </w:p>
    <w:p w:rsidR="00E4680B" w:rsidRPr="00E4680B" w:rsidRDefault="00E4680B" w:rsidP="00E4680B">
      <w:pPr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E4680B">
        <w:rPr>
          <w:rFonts w:ascii="Times New Roman" w:hAnsi="Times New Roman" w:cs="Times New Roman"/>
          <w:bCs/>
          <w:sz w:val="28"/>
          <w:szCs w:val="28"/>
        </w:rPr>
        <w:t>- земельные участки, изъятые из оборота в соответствии с законодательством Российской Федерации;</w:t>
      </w:r>
    </w:p>
    <w:p w:rsidR="00E4680B" w:rsidRPr="00E4680B" w:rsidRDefault="00E4680B" w:rsidP="00E4680B">
      <w:pPr>
        <w:ind w:firstLine="54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4680B">
        <w:rPr>
          <w:rFonts w:ascii="Times New Roman" w:hAnsi="Times New Roman" w:cs="Times New Roman"/>
          <w:bCs/>
          <w:sz w:val="28"/>
          <w:szCs w:val="28"/>
        </w:rPr>
        <w:t>- земельные участки, ограниченные в обороте в соответствии с законодательством Российской Федерации, которые заняты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наследия;</w:t>
      </w:r>
      <w:proofErr w:type="gramEnd"/>
    </w:p>
    <w:p w:rsidR="00E4680B" w:rsidRPr="00E4680B" w:rsidRDefault="00E4680B" w:rsidP="00E4680B">
      <w:pPr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E4680B">
        <w:rPr>
          <w:rFonts w:ascii="Times New Roman" w:hAnsi="Times New Roman" w:cs="Times New Roman"/>
          <w:bCs/>
          <w:sz w:val="28"/>
          <w:szCs w:val="28"/>
        </w:rPr>
        <w:t xml:space="preserve">- земельные участки, ограниченные в обороте в соответствии с законодательством Российской Федерации, предоставленные для обеспечения </w:t>
      </w:r>
      <w:r w:rsidRPr="00E4680B">
        <w:rPr>
          <w:rFonts w:ascii="Times New Roman" w:hAnsi="Times New Roman" w:cs="Times New Roman"/>
          <w:bCs/>
          <w:sz w:val="28"/>
          <w:szCs w:val="28"/>
        </w:rPr>
        <w:lastRenderedPageBreak/>
        <w:t>обороны, безопасности, таможенных нужд;</w:t>
      </w:r>
    </w:p>
    <w:p w:rsidR="00E4680B" w:rsidRPr="00E4680B" w:rsidRDefault="00E4680B" w:rsidP="00E4680B">
      <w:pPr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E4680B">
        <w:rPr>
          <w:rFonts w:ascii="Times New Roman" w:hAnsi="Times New Roman" w:cs="Times New Roman"/>
          <w:bCs/>
          <w:sz w:val="28"/>
          <w:szCs w:val="28"/>
        </w:rPr>
        <w:t>- земельные участки из состава земель лесного фонда;</w:t>
      </w:r>
    </w:p>
    <w:p w:rsidR="00E4680B" w:rsidRPr="00E4680B" w:rsidRDefault="00E4680B" w:rsidP="00E4680B">
      <w:pPr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E4680B">
        <w:rPr>
          <w:rFonts w:ascii="Times New Roman" w:hAnsi="Times New Roman" w:cs="Times New Roman"/>
          <w:bCs/>
          <w:sz w:val="28"/>
          <w:szCs w:val="28"/>
        </w:rPr>
        <w:t>- земельные участки, ограниченные в обороте в соответствии с законодательством Российской Федерации, занятые находящимися в государственной собственности водными объектами в составе водного фонда.</w:t>
      </w:r>
    </w:p>
    <w:p w:rsidR="00E4680B" w:rsidRPr="00E4680B" w:rsidRDefault="00E4680B" w:rsidP="00E4680B">
      <w:pPr>
        <w:spacing w:after="120"/>
        <w:ind w:firstLine="540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>4. Установить,  что  налоговая  база  определяется   как   кадастровая  стоимость земельных  участков,  признаваемых   объектом   налогообложения  в  соответствии   со статьей  389 Налогового  кодекса  Российской  Федерации,  и определяется в отношении каждого  земельного  участка  как  его кадастровая стоимость по состоянию на 1 января года, являющегося налоговым периодом.</w:t>
      </w:r>
    </w:p>
    <w:p w:rsidR="00E4680B" w:rsidRPr="00E4680B" w:rsidRDefault="00E4680B" w:rsidP="00E4680B">
      <w:pPr>
        <w:spacing w:after="120"/>
        <w:ind w:firstLine="540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 xml:space="preserve">5. В соответствии  со  статьей  391  Налогового  кодекса Российской Федерации органы, осуществляющие кадастровый учет, ведение государственного кадастра недвижимости и государственную регистрацию прав на недвижимое имущество и сделок с ним, представляют в налоговый орган сведения, необходимые для определения налоговой базы для каждого налогоплательщика, являющегося физическим лицом. </w:t>
      </w:r>
    </w:p>
    <w:p w:rsidR="00E4680B" w:rsidRPr="00E4680B" w:rsidRDefault="00E4680B" w:rsidP="00E4680B">
      <w:pPr>
        <w:spacing w:after="120"/>
        <w:ind w:firstLine="540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>6.  Установить налоговые ставки в следующих размерах:</w:t>
      </w:r>
    </w:p>
    <w:p w:rsidR="00E4680B" w:rsidRPr="00E4680B" w:rsidRDefault="00E4680B" w:rsidP="000024C6">
      <w:pPr>
        <w:tabs>
          <w:tab w:val="left" w:pos="0"/>
        </w:tabs>
        <w:spacing w:after="120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ab/>
        <w:t>1) 0,3 процента в отношении земельных участков:</w:t>
      </w:r>
    </w:p>
    <w:p w:rsidR="00E4680B" w:rsidRPr="00E4680B" w:rsidRDefault="00E4680B" w:rsidP="000024C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>- отнесенных к землям сельскохозяйственного назначения или к землям в составе зон  сельскохозяйственного  использования в населенных пунктах и используемых для сельскохозяйственного производства;</w:t>
      </w:r>
    </w:p>
    <w:p w:rsidR="00E4680B" w:rsidRPr="00E4680B" w:rsidRDefault="00E4680B" w:rsidP="000024C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4680B"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 w:rsidRPr="00E4680B">
        <w:rPr>
          <w:rFonts w:ascii="Times New Roman" w:hAnsi="Times New Roman" w:cs="Times New Roman"/>
          <w:sz w:val="28"/>
          <w:szCs w:val="28"/>
        </w:rPr>
        <w:t xml:space="preserve">    жилищным   фондом   и   объектами    инженерной    инфраструктуры жилищно-коммунального  комплекса  (за  исключением  доли  в  праве  на   земельный  участок,  приходящейся  на  объект,  не относящийся к жилищному фонду и к объектам инженерной         инфраструктуры жилищно-коммунального комплекса)  или приобретенных (предоставленных) для жилищного строительства;</w:t>
      </w:r>
    </w:p>
    <w:p w:rsidR="00E4680B" w:rsidRPr="00E4680B" w:rsidRDefault="00E4680B" w:rsidP="000024C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E4680B">
        <w:rPr>
          <w:rFonts w:ascii="Times New Roman" w:hAnsi="Times New Roman" w:cs="Times New Roman"/>
          <w:sz w:val="28"/>
          <w:szCs w:val="28"/>
        </w:rPr>
        <w:t>приобретенных</w:t>
      </w:r>
      <w:proofErr w:type="gramEnd"/>
      <w:r w:rsidRPr="00E4680B">
        <w:rPr>
          <w:rFonts w:ascii="Times New Roman" w:hAnsi="Times New Roman" w:cs="Times New Roman"/>
          <w:sz w:val="28"/>
          <w:szCs w:val="28"/>
        </w:rPr>
        <w:t xml:space="preserve"> (предоставленных) для личного подсобного     хозяйства, садоводства, огородничества или животноводства, а также дачного хозяйства;</w:t>
      </w:r>
    </w:p>
    <w:p w:rsidR="00E4680B" w:rsidRPr="00E4680B" w:rsidRDefault="00E4680B" w:rsidP="00E4680B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>2) 1,5 процента в отношении прочих земельных участков.</w:t>
      </w:r>
    </w:p>
    <w:p w:rsidR="00E4680B" w:rsidRPr="00E4680B" w:rsidRDefault="00E4680B" w:rsidP="00E468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 xml:space="preserve">7. Установить,  что налоговая база уменьшается на необлагаемую сумму в размере 10000 рублей на одного налогоплательщика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E4680B">
        <w:rPr>
          <w:rFonts w:ascii="Times New Roman" w:hAnsi="Times New Roman" w:cs="Times New Roman"/>
          <w:sz w:val="28"/>
          <w:szCs w:val="28"/>
        </w:rPr>
        <w:t xml:space="preserve"> сельского поселения в отношении земельного участка, находящегося в собственности, постоянном (бессрочном) пользовании или пожизненно наследуемом владении, согласно ст.391 Налогового Кодекса Российской Федерации.</w:t>
      </w:r>
    </w:p>
    <w:p w:rsidR="00E4680B" w:rsidRPr="00E4680B" w:rsidRDefault="00E4680B" w:rsidP="00E468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 xml:space="preserve">Установить, что для налогоплательщиков – организаций и физических лиц, имеющих в собственности земельные участки, являющиеся объектом налогообложения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E4680B">
        <w:rPr>
          <w:rFonts w:ascii="Times New Roman" w:hAnsi="Times New Roman" w:cs="Times New Roman"/>
          <w:sz w:val="28"/>
          <w:szCs w:val="28"/>
        </w:rPr>
        <w:t xml:space="preserve"> сельского поселения, льготы, установленные в соответствии со ст. 395 Налогового Кодекса Российской Федерации действует в полном объеме.</w:t>
      </w:r>
    </w:p>
    <w:p w:rsidR="00E4680B" w:rsidRPr="00E4680B" w:rsidRDefault="00E4680B" w:rsidP="00E468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 xml:space="preserve">Предоставить льготу в виде освобождения от уплаты земельного налога по </w:t>
      </w:r>
      <w:r w:rsidRPr="00E4680B">
        <w:rPr>
          <w:rFonts w:ascii="Times New Roman" w:hAnsi="Times New Roman" w:cs="Times New Roman"/>
          <w:sz w:val="28"/>
          <w:szCs w:val="28"/>
        </w:rPr>
        <w:lastRenderedPageBreak/>
        <w:t>следующим категориям земельных участков:</w:t>
      </w:r>
    </w:p>
    <w:p w:rsidR="00E4680B" w:rsidRPr="00E4680B" w:rsidRDefault="00E4680B" w:rsidP="00E468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>- земельные участки, занятые автомобильными дорогами территориального значения;</w:t>
      </w:r>
    </w:p>
    <w:p w:rsidR="00E4680B" w:rsidRPr="00E4680B" w:rsidRDefault="00E4680B" w:rsidP="00E468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>-  земельные участки общего пользования населенных пунктов.</w:t>
      </w:r>
    </w:p>
    <w:p w:rsidR="00E4680B" w:rsidRPr="00E4680B" w:rsidRDefault="00E4680B" w:rsidP="00E4680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>Освободить от уплаты земельного налога следующие категории налогоплательщиков:</w:t>
      </w:r>
    </w:p>
    <w:p w:rsidR="00E4680B" w:rsidRDefault="00E4680B" w:rsidP="00E4680B">
      <w:pPr>
        <w:rPr>
          <w:rFonts w:ascii="Times New Roman" w:hAnsi="Times New Roman" w:cs="Times New Roman"/>
          <w:sz w:val="28"/>
          <w:szCs w:val="28"/>
        </w:rPr>
      </w:pPr>
      <w:r w:rsidRPr="00242DCE">
        <w:rPr>
          <w:rFonts w:ascii="Times New Roman" w:hAnsi="Times New Roman" w:cs="Times New Roman"/>
          <w:sz w:val="28"/>
          <w:szCs w:val="28"/>
        </w:rPr>
        <w:t>Освободить от уплаты земельного налога бюджетные учреждения (организации) образования, здравоохранения, кинематографии, социального обслуживания населения, культуры, физической культуры и спорта,</w:t>
      </w:r>
      <w:r>
        <w:rPr>
          <w:rFonts w:ascii="Times New Roman" w:hAnsi="Times New Roman" w:cs="Times New Roman"/>
          <w:sz w:val="28"/>
          <w:szCs w:val="28"/>
        </w:rPr>
        <w:t xml:space="preserve"> детские оздоровительные учреждения,</w:t>
      </w:r>
      <w:r w:rsidRPr="00242DCE">
        <w:rPr>
          <w:rFonts w:ascii="Times New Roman" w:hAnsi="Times New Roman" w:cs="Times New Roman"/>
          <w:sz w:val="28"/>
          <w:szCs w:val="28"/>
        </w:rPr>
        <w:t xml:space="preserve"> органы государственной власти, органы местного самоуправления, финансируемые за счет средств соответствующих бюджетов, по земельным участкам, предоставленным для обеспечения их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24C6" w:rsidRDefault="00E4680B" w:rsidP="00E4680B">
      <w:pPr>
        <w:spacing w:after="120"/>
        <w:ind w:firstLine="567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>8. Налогоплательщики – физические лица, не являющиеся индивидуальными предпринимателями, уплачивают налог 1  ноября года, следующего за истекшим налоговым периодом на основании налогового уведомления, направленного налоговым органом.</w:t>
      </w:r>
    </w:p>
    <w:p w:rsidR="00E4680B" w:rsidRPr="00E4680B" w:rsidRDefault="00E4680B" w:rsidP="00E4680B">
      <w:pPr>
        <w:spacing w:after="120"/>
        <w:ind w:firstLine="567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E4680B">
        <w:rPr>
          <w:rFonts w:ascii="Times New Roman" w:hAnsi="Times New Roman" w:cs="Times New Roman"/>
          <w:sz w:val="28"/>
          <w:szCs w:val="28"/>
        </w:rPr>
        <w:t>Налогоплательщики – организации и физические лица, являющиеся индивидуальными предпринимателями, исчисляют и уплачивают суммы авансовых платежей по налогу за первый квартал – не  позднее 30 апреля, за второй квартал – не позднее   31 июля, за третий квартал – не позднее  31 октября  текущего  налогового  периода  как одну четвертую налоговой ставки  процентной доли кадастровой стоимости земельного участка по состоянию на 1 января года, являющегося налоговым периодом.</w:t>
      </w:r>
      <w:proofErr w:type="gramEnd"/>
    </w:p>
    <w:p w:rsidR="00E4680B" w:rsidRPr="00E4680B" w:rsidRDefault="00E4680B" w:rsidP="00E4680B">
      <w:pPr>
        <w:spacing w:after="120"/>
        <w:ind w:firstLine="566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>По итогам налогового периода налогоплательщики – организации и физические лица, являющиеся индивидуальными предпринимателями, уплачивают не позднее 1 февраля года, следующего за истекшим налоговым периодом, сумму налога, определяемую как разницу между суммой налога, исчисленного по ставкам, предусмотренным  пунктом 6, и суммами авансовых платежей по налогу.</w:t>
      </w:r>
    </w:p>
    <w:p w:rsidR="00E4680B" w:rsidRPr="00E4680B" w:rsidRDefault="00E4680B" w:rsidP="00E4680B">
      <w:pPr>
        <w:spacing w:after="120"/>
        <w:ind w:firstLine="567"/>
        <w:rPr>
          <w:rFonts w:ascii="Times New Roman" w:hAnsi="Times New Roman" w:cs="Times New Roman"/>
          <w:sz w:val="28"/>
          <w:szCs w:val="28"/>
        </w:rPr>
      </w:pPr>
      <w:r w:rsidRPr="00E4680B">
        <w:rPr>
          <w:rFonts w:ascii="Times New Roman" w:hAnsi="Times New Roman" w:cs="Times New Roman"/>
          <w:sz w:val="28"/>
          <w:szCs w:val="28"/>
        </w:rPr>
        <w:t>10. Налогоплательщики,  имеющие  право  на  уменьшение налогооблагаемой  базы,  должны   представить   документы,   подтверждающие    такое  право,  в  налоговые  органы   в  срок  не позднее  1 февраля  года,  следующего за истекшим налоговым периодом.</w:t>
      </w:r>
    </w:p>
    <w:p w:rsidR="00E4680B" w:rsidRDefault="00E4680B" w:rsidP="00E4680B">
      <w:pPr>
        <w:spacing w:after="120"/>
        <w:ind w:firstLine="56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11.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поселения зачисляется земельный налог, начисленный по земельным участкам, расположенным в границах территорий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поселения.</w:t>
      </w:r>
    </w:p>
    <w:p w:rsidR="00E4680B" w:rsidRDefault="00E4680B" w:rsidP="00E4680B">
      <w:pPr>
        <w:spacing w:after="120"/>
        <w:ind w:firstLine="56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12. Настоящее решение подлежит опубликованию в официальном источнике опубликования нормативно- правовых актов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поселения. </w:t>
      </w:r>
    </w:p>
    <w:p w:rsidR="00E4680B" w:rsidRDefault="00E4680B" w:rsidP="00E4680B">
      <w:pPr>
        <w:ind w:firstLine="56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 Настоящее решение  вступает  в законную силу с момента опубликования и распространяет свое действие на правоотношения, возникшие  с 1 января 2011 года.</w:t>
      </w:r>
    </w:p>
    <w:p w:rsidR="00E4680B" w:rsidRDefault="00E4680B" w:rsidP="00E4680B">
      <w:pPr>
        <w:ind w:firstLine="56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14. Признать с 1 января 2011 года  утратившим силу решение думы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Филоновского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поселения  № 2/11 от 18 ноября 2009 года «Об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установлении земельного налога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поселения»  (с изменениями от 24 марта 2010 года  № 6/32).</w:t>
      </w:r>
    </w:p>
    <w:p w:rsidR="00185A26" w:rsidRPr="00E4680B" w:rsidRDefault="00E4680B" w:rsidP="00E4680B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15. </w:t>
      </w:r>
      <w:bookmarkStart w:id="2" w:name="sub_5"/>
      <w:bookmarkEnd w:id="1"/>
      <w:r w:rsidR="00185A26" w:rsidRPr="00EB25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5A26" w:rsidRPr="00E468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85A26" w:rsidRPr="00E4680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Думы </w:t>
      </w:r>
      <w:r w:rsidR="00D019E3" w:rsidRPr="00E46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19E3" w:rsidRPr="00E4680B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019E3" w:rsidRPr="00E4680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185A26" w:rsidRPr="00E4680B">
        <w:rPr>
          <w:rFonts w:ascii="Times New Roman" w:hAnsi="Times New Roman" w:cs="Times New Roman"/>
          <w:sz w:val="28"/>
          <w:szCs w:val="28"/>
        </w:rPr>
        <w:t>по бюджетной, налоговой и финансовой политике (</w:t>
      </w:r>
      <w:r w:rsidR="009E2619" w:rsidRPr="00E4680B">
        <w:rPr>
          <w:rFonts w:ascii="Times New Roman" w:hAnsi="Times New Roman" w:cs="Times New Roman"/>
          <w:sz w:val="28"/>
          <w:szCs w:val="28"/>
        </w:rPr>
        <w:t>Юсупова М.А.</w:t>
      </w:r>
      <w:r w:rsidR="00185A26" w:rsidRPr="00E4680B">
        <w:rPr>
          <w:rFonts w:ascii="Times New Roman" w:hAnsi="Times New Roman" w:cs="Times New Roman"/>
          <w:sz w:val="28"/>
          <w:szCs w:val="28"/>
        </w:rPr>
        <w:t>).</w:t>
      </w:r>
      <w:bookmarkEnd w:id="2"/>
    </w:p>
    <w:tbl>
      <w:tblPr>
        <w:tblW w:w="10314" w:type="dxa"/>
        <w:tblLook w:val="0000"/>
      </w:tblPr>
      <w:tblGrid>
        <w:gridCol w:w="4960"/>
        <w:gridCol w:w="1244"/>
        <w:gridCol w:w="3716"/>
        <w:gridCol w:w="394"/>
      </w:tblGrid>
      <w:tr w:rsidR="00185A26" w:rsidRPr="00E4680B" w:rsidTr="00220DB6">
        <w:trPr>
          <w:gridAfter w:val="1"/>
          <w:wAfter w:w="394" w:type="dxa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2619" w:rsidRPr="00E4680B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E4680B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E4680B" w:rsidRDefault="00220DB6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>Гла</w:t>
            </w:r>
            <w:r w:rsidR="00185A26"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ва </w:t>
            </w:r>
            <w:proofErr w:type="spellStart"/>
            <w:r w:rsidR="009E2619"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>Филоновского</w:t>
            </w:r>
            <w:proofErr w:type="spellEnd"/>
            <w:r w:rsidR="009E2619"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85A26" w:rsidRPr="00E4680B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>сельского поселения</w:t>
            </w:r>
            <w:r w:rsidR="00185A26"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A26" w:rsidRPr="00E4680B" w:rsidRDefault="009E2619" w:rsidP="0064768F">
            <w:pPr>
              <w:pStyle w:val="ae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>Саломатин</w:t>
            </w:r>
            <w:proofErr w:type="spellEnd"/>
          </w:p>
        </w:tc>
      </w:tr>
      <w:tr w:rsidR="0038593B" w:rsidRPr="009E2619" w:rsidTr="00220DB6"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0DB6" w:rsidRPr="00220DB6" w:rsidRDefault="00220DB6" w:rsidP="00220DB6"/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593B" w:rsidRPr="009E2619" w:rsidRDefault="0038593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7794" w:rsidRDefault="00C27794">
      <w:pPr>
        <w:jc w:val="right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</w:p>
    <w:sectPr w:rsidR="00C27794" w:rsidSect="00346788">
      <w:pgSz w:w="11904" w:h="16834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32F04"/>
    <w:multiLevelType w:val="hybridMultilevel"/>
    <w:tmpl w:val="B2AAA252"/>
    <w:lvl w:ilvl="0" w:tplc="47DE70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766F8C"/>
    <w:multiLevelType w:val="hybridMultilevel"/>
    <w:tmpl w:val="4516C964"/>
    <w:lvl w:ilvl="0" w:tplc="A6AEDF0E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1066FE"/>
    <w:multiLevelType w:val="multilevel"/>
    <w:tmpl w:val="C7DCFB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5E814270"/>
    <w:multiLevelType w:val="hybridMultilevel"/>
    <w:tmpl w:val="04987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EE43D4"/>
    <w:multiLevelType w:val="multilevel"/>
    <w:tmpl w:val="CC30D7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5">
    <w:nsid w:val="719941A5"/>
    <w:multiLevelType w:val="hybridMultilevel"/>
    <w:tmpl w:val="8D322CDE"/>
    <w:lvl w:ilvl="0" w:tplc="B1B28C82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C8282946">
      <w:numFmt w:val="none"/>
      <w:lvlText w:val=""/>
      <w:lvlJc w:val="left"/>
      <w:pPr>
        <w:tabs>
          <w:tab w:val="num" w:pos="360"/>
        </w:tabs>
      </w:pPr>
    </w:lvl>
    <w:lvl w:ilvl="2" w:tplc="D3864028">
      <w:numFmt w:val="none"/>
      <w:lvlText w:val=""/>
      <w:lvlJc w:val="left"/>
      <w:pPr>
        <w:tabs>
          <w:tab w:val="num" w:pos="360"/>
        </w:tabs>
      </w:pPr>
    </w:lvl>
    <w:lvl w:ilvl="3" w:tplc="D34CCAA8">
      <w:numFmt w:val="none"/>
      <w:lvlText w:val=""/>
      <w:lvlJc w:val="left"/>
      <w:pPr>
        <w:tabs>
          <w:tab w:val="num" w:pos="360"/>
        </w:tabs>
      </w:pPr>
    </w:lvl>
    <w:lvl w:ilvl="4" w:tplc="4B56A0CE">
      <w:numFmt w:val="none"/>
      <w:lvlText w:val=""/>
      <w:lvlJc w:val="left"/>
      <w:pPr>
        <w:tabs>
          <w:tab w:val="num" w:pos="360"/>
        </w:tabs>
      </w:pPr>
    </w:lvl>
    <w:lvl w:ilvl="5" w:tplc="6B6C8038">
      <w:numFmt w:val="none"/>
      <w:lvlText w:val=""/>
      <w:lvlJc w:val="left"/>
      <w:pPr>
        <w:tabs>
          <w:tab w:val="num" w:pos="360"/>
        </w:tabs>
      </w:pPr>
    </w:lvl>
    <w:lvl w:ilvl="6" w:tplc="57C48E9A">
      <w:numFmt w:val="none"/>
      <w:lvlText w:val=""/>
      <w:lvlJc w:val="left"/>
      <w:pPr>
        <w:tabs>
          <w:tab w:val="num" w:pos="360"/>
        </w:tabs>
      </w:pPr>
    </w:lvl>
    <w:lvl w:ilvl="7" w:tplc="555E63BA">
      <w:numFmt w:val="none"/>
      <w:lvlText w:val=""/>
      <w:lvlJc w:val="left"/>
      <w:pPr>
        <w:tabs>
          <w:tab w:val="num" w:pos="360"/>
        </w:tabs>
      </w:pPr>
    </w:lvl>
    <w:lvl w:ilvl="8" w:tplc="6BD8DBA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93B"/>
    <w:rsid w:val="000024C6"/>
    <w:rsid w:val="00057A93"/>
    <w:rsid w:val="00185A26"/>
    <w:rsid w:val="001B0239"/>
    <w:rsid w:val="001D29BC"/>
    <w:rsid w:val="001E597C"/>
    <w:rsid w:val="002067E0"/>
    <w:rsid w:val="00220DB6"/>
    <w:rsid w:val="002475BE"/>
    <w:rsid w:val="002571AD"/>
    <w:rsid w:val="002B3C4B"/>
    <w:rsid w:val="002D0CF9"/>
    <w:rsid w:val="002E29E0"/>
    <w:rsid w:val="00346788"/>
    <w:rsid w:val="0038593B"/>
    <w:rsid w:val="00475FB3"/>
    <w:rsid w:val="00672186"/>
    <w:rsid w:val="006F2178"/>
    <w:rsid w:val="0071206C"/>
    <w:rsid w:val="007E2768"/>
    <w:rsid w:val="00832806"/>
    <w:rsid w:val="008B350E"/>
    <w:rsid w:val="008F55C4"/>
    <w:rsid w:val="009533E0"/>
    <w:rsid w:val="009903C9"/>
    <w:rsid w:val="009E2619"/>
    <w:rsid w:val="00AC2182"/>
    <w:rsid w:val="00B645EB"/>
    <w:rsid w:val="00B7296D"/>
    <w:rsid w:val="00B93CCD"/>
    <w:rsid w:val="00BC0519"/>
    <w:rsid w:val="00BE5298"/>
    <w:rsid w:val="00C27794"/>
    <w:rsid w:val="00CC6702"/>
    <w:rsid w:val="00D019E3"/>
    <w:rsid w:val="00D16C83"/>
    <w:rsid w:val="00D44DD0"/>
    <w:rsid w:val="00D5056E"/>
    <w:rsid w:val="00D717BE"/>
    <w:rsid w:val="00DF6AC3"/>
    <w:rsid w:val="00E018C5"/>
    <w:rsid w:val="00E07C3E"/>
    <w:rsid w:val="00E4680B"/>
    <w:rsid w:val="00EB25D5"/>
    <w:rsid w:val="00EE53CD"/>
    <w:rsid w:val="00FE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7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34678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qFormat/>
    <w:rsid w:val="00346788"/>
    <w:pPr>
      <w:outlineLvl w:val="1"/>
    </w:pPr>
  </w:style>
  <w:style w:type="paragraph" w:styleId="3">
    <w:name w:val="heading 3"/>
    <w:basedOn w:val="2"/>
    <w:next w:val="a"/>
    <w:qFormat/>
    <w:rsid w:val="00346788"/>
    <w:pPr>
      <w:outlineLvl w:val="2"/>
    </w:pPr>
  </w:style>
  <w:style w:type="paragraph" w:styleId="4">
    <w:name w:val="heading 4"/>
    <w:basedOn w:val="3"/>
    <w:next w:val="a"/>
    <w:qFormat/>
    <w:rsid w:val="0034678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46788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346788"/>
    <w:rPr>
      <w:color w:val="008000"/>
      <w:u w:val="single"/>
    </w:rPr>
  </w:style>
  <w:style w:type="paragraph" w:customStyle="1" w:styleId="a5">
    <w:name w:val="Основное меню"/>
    <w:basedOn w:val="a"/>
    <w:next w:val="a"/>
    <w:rsid w:val="00346788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rsid w:val="00346788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346788"/>
    <w:pPr>
      <w:ind w:left="1612" w:hanging="892"/>
    </w:pPr>
  </w:style>
  <w:style w:type="paragraph" w:customStyle="1" w:styleId="a8">
    <w:name w:val="Интерактивный заголовок"/>
    <w:basedOn w:val="a6"/>
    <w:next w:val="a"/>
    <w:rsid w:val="00346788"/>
    <w:rPr>
      <w:u w:val="single"/>
    </w:rPr>
  </w:style>
  <w:style w:type="paragraph" w:customStyle="1" w:styleId="a9">
    <w:name w:val="Интерфейс"/>
    <w:basedOn w:val="a"/>
    <w:next w:val="a"/>
    <w:rsid w:val="00346788"/>
    <w:rPr>
      <w:color w:val="E0DFE3"/>
    </w:rPr>
  </w:style>
  <w:style w:type="paragraph" w:customStyle="1" w:styleId="aa">
    <w:name w:val="Комментарий"/>
    <w:basedOn w:val="a"/>
    <w:next w:val="a"/>
    <w:uiPriority w:val="99"/>
    <w:rsid w:val="00346788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rsid w:val="00346788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346788"/>
    <w:pPr>
      <w:ind w:firstLine="0"/>
      <w:jc w:val="left"/>
    </w:pPr>
  </w:style>
  <w:style w:type="paragraph" w:customStyle="1" w:styleId="ad">
    <w:name w:val="Колонтитул (левый)"/>
    <w:basedOn w:val="ac"/>
    <w:next w:val="a"/>
    <w:rsid w:val="00346788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346788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rsid w:val="00346788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rsid w:val="00346788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rsid w:val="00346788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basedOn w:val="a3"/>
    <w:rsid w:val="00346788"/>
  </w:style>
  <w:style w:type="character" w:customStyle="1" w:styleId="af3">
    <w:name w:val="Не вступил в силу"/>
    <w:basedOn w:val="a3"/>
    <w:rsid w:val="00346788"/>
    <w:rPr>
      <w:color w:val="008080"/>
    </w:rPr>
  </w:style>
  <w:style w:type="paragraph" w:customStyle="1" w:styleId="af4">
    <w:name w:val="Нормальный (таблица)"/>
    <w:basedOn w:val="a"/>
    <w:next w:val="a"/>
    <w:rsid w:val="00346788"/>
    <w:pPr>
      <w:ind w:firstLine="0"/>
    </w:pPr>
  </w:style>
  <w:style w:type="paragraph" w:customStyle="1" w:styleId="af5">
    <w:name w:val="Объект"/>
    <w:basedOn w:val="a"/>
    <w:next w:val="a"/>
    <w:rsid w:val="00346788"/>
  </w:style>
  <w:style w:type="paragraph" w:customStyle="1" w:styleId="af6">
    <w:name w:val="Таблицы (моноширинный)"/>
    <w:basedOn w:val="a"/>
    <w:next w:val="a"/>
    <w:rsid w:val="00346788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rsid w:val="00346788"/>
    <w:pPr>
      <w:ind w:left="140"/>
    </w:pPr>
  </w:style>
  <w:style w:type="character" w:customStyle="1" w:styleId="af8">
    <w:name w:val="Опечатки"/>
    <w:rsid w:val="00346788"/>
    <w:rPr>
      <w:color w:val="FF0000"/>
      <w:sz w:val="20"/>
      <w:szCs w:val="20"/>
    </w:rPr>
  </w:style>
  <w:style w:type="paragraph" w:customStyle="1" w:styleId="af9">
    <w:name w:val="Переменная часть"/>
    <w:basedOn w:val="a5"/>
    <w:next w:val="a"/>
    <w:rsid w:val="00346788"/>
    <w:rPr>
      <w:sz w:val="18"/>
      <w:szCs w:val="18"/>
    </w:rPr>
  </w:style>
  <w:style w:type="paragraph" w:customStyle="1" w:styleId="afa">
    <w:name w:val="Постоянная часть"/>
    <w:basedOn w:val="a5"/>
    <w:next w:val="a"/>
    <w:rsid w:val="00346788"/>
    <w:rPr>
      <w:sz w:val="20"/>
      <w:szCs w:val="20"/>
    </w:rPr>
  </w:style>
  <w:style w:type="paragraph" w:customStyle="1" w:styleId="afb">
    <w:name w:val="Прижатый влево"/>
    <w:basedOn w:val="a"/>
    <w:next w:val="a"/>
    <w:rsid w:val="00346788"/>
    <w:pPr>
      <w:ind w:firstLine="0"/>
      <w:jc w:val="left"/>
    </w:pPr>
  </w:style>
  <w:style w:type="character" w:customStyle="1" w:styleId="afc">
    <w:name w:val="Продолжение ссылки"/>
    <w:basedOn w:val="a4"/>
    <w:rsid w:val="00346788"/>
  </w:style>
  <w:style w:type="paragraph" w:customStyle="1" w:styleId="afd">
    <w:name w:val="Словарная статья"/>
    <w:basedOn w:val="a"/>
    <w:next w:val="a"/>
    <w:rsid w:val="00346788"/>
    <w:pPr>
      <w:ind w:right="118" w:firstLine="0"/>
    </w:pPr>
  </w:style>
  <w:style w:type="paragraph" w:customStyle="1" w:styleId="afe">
    <w:name w:val="Текст (справка)"/>
    <w:basedOn w:val="a"/>
    <w:next w:val="a"/>
    <w:rsid w:val="00346788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rsid w:val="00346788"/>
    <w:pPr>
      <w:ind w:firstLine="500"/>
    </w:pPr>
  </w:style>
  <w:style w:type="paragraph" w:customStyle="1" w:styleId="aff0">
    <w:name w:val="Технический комментарий"/>
    <w:basedOn w:val="a"/>
    <w:next w:val="a"/>
    <w:rsid w:val="00346788"/>
    <w:pPr>
      <w:ind w:firstLine="0"/>
      <w:jc w:val="left"/>
    </w:pPr>
  </w:style>
  <w:style w:type="character" w:customStyle="1" w:styleId="aff1">
    <w:name w:val="Утратил силу"/>
    <w:basedOn w:val="a3"/>
    <w:rsid w:val="00346788"/>
    <w:rPr>
      <w:strike/>
      <w:color w:val="808000"/>
    </w:rPr>
  </w:style>
  <w:style w:type="table" w:styleId="aff2">
    <w:name w:val="Table Grid"/>
    <w:basedOn w:val="a1"/>
    <w:rsid w:val="00672186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9533E0"/>
    <w:pPr>
      <w:spacing w:line="322" w:lineRule="exact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9533E0"/>
    <w:pPr>
      <w:spacing w:line="322" w:lineRule="exact"/>
      <w:ind w:firstLine="542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9533E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9533E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7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cp:keywords/>
  <dc:description/>
  <cp:lastModifiedBy>Медведева Галина</cp:lastModifiedBy>
  <cp:revision>5</cp:revision>
  <cp:lastPrinted>2010-11-15T10:28:00Z</cp:lastPrinted>
  <dcterms:created xsi:type="dcterms:W3CDTF">2010-11-15T06:50:00Z</dcterms:created>
  <dcterms:modified xsi:type="dcterms:W3CDTF">2010-11-15T10:28:00Z</dcterms:modified>
</cp:coreProperties>
</file>